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330A" w:rsidRPr="00E4534C" w:rsidRDefault="00F0592F" w:rsidP="00E4534C">
      <w:pPr>
        <w:pStyle w:val="NoSpacing"/>
        <w:jc w:val="center"/>
        <w:rPr>
          <w:b/>
          <w:sz w:val="52"/>
          <w:szCs w:val="52"/>
        </w:rPr>
      </w:pPr>
      <w:r w:rsidRPr="00E4534C">
        <w:rPr>
          <w:b/>
          <w:sz w:val="52"/>
          <w:szCs w:val="52"/>
        </w:rPr>
        <w:t>CS 300 Literacy Assessment Calendar 2015-2016</w:t>
      </w:r>
      <w:r w:rsidR="00E4534C">
        <w:rPr>
          <w:b/>
          <w:sz w:val="52"/>
          <w:szCs w:val="52"/>
        </w:rPr>
        <w:t xml:space="preserve">: </w:t>
      </w:r>
      <w:r w:rsidRPr="00E4534C">
        <w:rPr>
          <w:b/>
          <w:sz w:val="52"/>
          <w:szCs w:val="52"/>
        </w:rPr>
        <w:t>Grades K-5</w:t>
      </w:r>
    </w:p>
    <w:p w:rsidR="00F6330A" w:rsidRDefault="00E4534C" w:rsidP="00F6330A">
      <w:pPr>
        <w:pStyle w:val="NoSpacing"/>
        <w:jc w:val="center"/>
        <w:rPr>
          <w:b/>
          <w:sz w:val="28"/>
          <w:szCs w:val="28"/>
        </w:rPr>
      </w:pPr>
      <w:r w:rsidRPr="00E4534C">
        <w:rPr>
          <w:b/>
          <w:sz w:val="28"/>
          <w:szCs w:val="28"/>
          <w:highlight w:val="yellow"/>
        </w:rPr>
        <w:t>Note: Benchmark Literacy Assessments will be planned for during common planning sessions</w:t>
      </w:r>
      <w:bookmarkStart w:id="0" w:name="_GoBack"/>
      <w:bookmarkEnd w:id="0"/>
    </w:p>
    <w:p w:rsidR="00E4534C" w:rsidRPr="00F6330A" w:rsidRDefault="00E4534C" w:rsidP="00F6330A">
      <w:pPr>
        <w:pStyle w:val="NoSpacing"/>
        <w:jc w:val="center"/>
        <w:rPr>
          <w:b/>
          <w:sz w:val="28"/>
          <w:szCs w:val="28"/>
        </w:rPr>
      </w:pPr>
    </w:p>
    <w:tbl>
      <w:tblPr>
        <w:tblStyle w:val="MediumGrid1-Accent1"/>
        <w:tblW w:w="5000" w:type="pct"/>
        <w:tblLook w:val="04A0" w:firstRow="1" w:lastRow="0" w:firstColumn="1" w:lastColumn="0" w:noHBand="0" w:noVBand="1"/>
      </w:tblPr>
      <w:tblGrid>
        <w:gridCol w:w="4794"/>
        <w:gridCol w:w="2396"/>
        <w:gridCol w:w="2399"/>
        <w:gridCol w:w="4791"/>
      </w:tblGrid>
      <w:tr w:rsidR="00F0592F" w:rsidRPr="00F6330A" w:rsidTr="00F059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</w:tcPr>
          <w:p w:rsidR="00F0592F" w:rsidRPr="00F6330A" w:rsidRDefault="00F0592F" w:rsidP="00F0592F">
            <w:pPr>
              <w:jc w:val="center"/>
              <w:rPr>
                <w:rFonts w:eastAsia="Calibri" w:cs="Arial"/>
                <w:sz w:val="28"/>
                <w:szCs w:val="28"/>
              </w:rPr>
            </w:pPr>
            <w:r w:rsidRPr="00F6330A">
              <w:rPr>
                <w:rFonts w:eastAsia="Calibri" w:cs="Arial"/>
                <w:sz w:val="28"/>
                <w:szCs w:val="28"/>
              </w:rPr>
              <w:t xml:space="preserve">F&amp;P Running Records </w:t>
            </w:r>
          </w:p>
          <w:p w:rsidR="00F0592F" w:rsidRPr="00F6330A" w:rsidRDefault="00F0592F" w:rsidP="00F0592F">
            <w:pPr>
              <w:jc w:val="center"/>
              <w:rPr>
                <w:rFonts w:eastAsia="Calibri" w:cs="Arial"/>
                <w:sz w:val="28"/>
                <w:szCs w:val="28"/>
              </w:rPr>
            </w:pPr>
            <w:r w:rsidRPr="00F6330A">
              <w:rPr>
                <w:rFonts w:eastAsia="Calibri" w:cs="Arial"/>
                <w:sz w:val="28"/>
                <w:szCs w:val="28"/>
              </w:rPr>
              <w:t>Grades K-5</w:t>
            </w:r>
          </w:p>
        </w:tc>
      </w:tr>
      <w:tr w:rsidR="00F0592F" w:rsidRPr="00F6330A" w:rsidTr="00F059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pct"/>
          </w:tcPr>
          <w:p w:rsidR="00F0592F" w:rsidRPr="00F6330A" w:rsidRDefault="00F0592F" w:rsidP="00F0592F">
            <w:pPr>
              <w:jc w:val="center"/>
              <w:rPr>
                <w:rFonts w:eastAsia="Calibri" w:cs="Arial"/>
                <w:sz w:val="28"/>
                <w:szCs w:val="28"/>
              </w:rPr>
            </w:pPr>
            <w:r w:rsidRPr="00F6330A">
              <w:rPr>
                <w:rFonts w:eastAsia="Calibri" w:cs="Arial"/>
                <w:sz w:val="28"/>
                <w:szCs w:val="28"/>
              </w:rPr>
              <w:t>Beginning of Year</w:t>
            </w:r>
          </w:p>
          <w:p w:rsidR="00F0592F" w:rsidRPr="00F6330A" w:rsidRDefault="00F0592F" w:rsidP="00F0592F">
            <w:pPr>
              <w:jc w:val="center"/>
              <w:rPr>
                <w:rFonts w:eastAsia="Calibri" w:cs="Arial"/>
                <w:sz w:val="28"/>
                <w:szCs w:val="28"/>
              </w:rPr>
            </w:pPr>
            <w:r w:rsidRPr="00F6330A">
              <w:rPr>
                <w:rFonts w:eastAsia="Calibri" w:cs="Arial"/>
                <w:sz w:val="28"/>
                <w:szCs w:val="28"/>
              </w:rPr>
              <w:t xml:space="preserve"> (BOY)</w:t>
            </w:r>
          </w:p>
        </w:tc>
        <w:tc>
          <w:tcPr>
            <w:tcW w:w="1667" w:type="pct"/>
            <w:gridSpan w:val="2"/>
          </w:tcPr>
          <w:p w:rsidR="00F0592F" w:rsidRPr="00F6330A" w:rsidRDefault="00F0592F" w:rsidP="00F059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b/>
                <w:sz w:val="28"/>
                <w:szCs w:val="28"/>
              </w:rPr>
            </w:pPr>
            <w:r w:rsidRPr="00F6330A">
              <w:rPr>
                <w:rFonts w:eastAsia="Calibri" w:cs="Arial"/>
                <w:b/>
                <w:sz w:val="28"/>
                <w:szCs w:val="28"/>
              </w:rPr>
              <w:t>Middle of Year</w:t>
            </w:r>
          </w:p>
          <w:p w:rsidR="00F0592F" w:rsidRPr="00F6330A" w:rsidRDefault="00F0592F" w:rsidP="00F059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b/>
                <w:sz w:val="28"/>
                <w:szCs w:val="28"/>
              </w:rPr>
            </w:pPr>
            <w:r w:rsidRPr="00F6330A">
              <w:rPr>
                <w:rFonts w:eastAsia="Calibri" w:cs="Arial"/>
                <w:b/>
                <w:sz w:val="28"/>
                <w:szCs w:val="28"/>
              </w:rPr>
              <w:t xml:space="preserve"> (MOY)</w:t>
            </w:r>
          </w:p>
        </w:tc>
        <w:tc>
          <w:tcPr>
            <w:tcW w:w="1666" w:type="pct"/>
          </w:tcPr>
          <w:p w:rsidR="00F0592F" w:rsidRPr="00F6330A" w:rsidRDefault="00F0592F" w:rsidP="00F059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b/>
                <w:sz w:val="28"/>
                <w:szCs w:val="28"/>
              </w:rPr>
            </w:pPr>
            <w:r w:rsidRPr="00F6330A">
              <w:rPr>
                <w:rFonts w:eastAsia="Calibri" w:cs="Arial"/>
                <w:b/>
                <w:sz w:val="28"/>
                <w:szCs w:val="28"/>
              </w:rPr>
              <w:t>End of Year</w:t>
            </w:r>
          </w:p>
          <w:p w:rsidR="00F0592F" w:rsidRPr="00F6330A" w:rsidRDefault="00F0592F" w:rsidP="00F059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b/>
                <w:sz w:val="28"/>
                <w:szCs w:val="28"/>
              </w:rPr>
            </w:pPr>
            <w:r w:rsidRPr="00F6330A">
              <w:rPr>
                <w:rFonts w:eastAsia="Calibri" w:cs="Arial"/>
                <w:b/>
                <w:sz w:val="28"/>
                <w:szCs w:val="28"/>
              </w:rPr>
              <w:t xml:space="preserve"> (EOY)</w:t>
            </w:r>
          </w:p>
        </w:tc>
      </w:tr>
      <w:tr w:rsidR="00F0592F" w:rsidRPr="00F6330A" w:rsidTr="00F0592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pct"/>
          </w:tcPr>
          <w:p w:rsidR="00F0592F" w:rsidRPr="00F6330A" w:rsidRDefault="00F0592F" w:rsidP="00F0592F">
            <w:pPr>
              <w:jc w:val="center"/>
              <w:rPr>
                <w:rFonts w:eastAsia="Calibri" w:cs="Arial"/>
                <w:sz w:val="28"/>
                <w:szCs w:val="28"/>
              </w:rPr>
            </w:pPr>
            <w:r w:rsidRPr="00F6330A">
              <w:rPr>
                <w:rFonts w:eastAsia="Calibri" w:cs="Arial"/>
                <w:sz w:val="28"/>
                <w:szCs w:val="28"/>
              </w:rPr>
              <w:t xml:space="preserve">Results are due by </w:t>
            </w:r>
          </w:p>
          <w:p w:rsidR="00F0592F" w:rsidRPr="00F6330A" w:rsidRDefault="00F0592F" w:rsidP="00F0592F">
            <w:pPr>
              <w:jc w:val="center"/>
              <w:rPr>
                <w:rFonts w:eastAsia="Calibri" w:cs="Arial"/>
                <w:sz w:val="28"/>
                <w:szCs w:val="28"/>
              </w:rPr>
            </w:pPr>
            <w:r w:rsidRPr="00F6330A">
              <w:rPr>
                <w:rFonts w:eastAsia="Calibri" w:cs="Arial"/>
                <w:sz w:val="28"/>
                <w:szCs w:val="28"/>
              </w:rPr>
              <w:t>October 23, 2015</w:t>
            </w:r>
          </w:p>
        </w:tc>
        <w:tc>
          <w:tcPr>
            <w:tcW w:w="1667" w:type="pct"/>
            <w:gridSpan w:val="2"/>
          </w:tcPr>
          <w:p w:rsidR="00F0592F" w:rsidRPr="00F6330A" w:rsidRDefault="00F0592F" w:rsidP="00F059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sz w:val="28"/>
                <w:szCs w:val="28"/>
              </w:rPr>
            </w:pPr>
            <w:r w:rsidRPr="00F6330A">
              <w:rPr>
                <w:rFonts w:eastAsia="Calibri" w:cs="Arial"/>
                <w:b/>
                <w:sz w:val="28"/>
                <w:szCs w:val="28"/>
              </w:rPr>
              <w:t xml:space="preserve">Results are due by </w:t>
            </w:r>
          </w:p>
          <w:p w:rsidR="00F0592F" w:rsidRPr="00F6330A" w:rsidRDefault="00F0592F" w:rsidP="00F059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sz w:val="28"/>
                <w:szCs w:val="28"/>
              </w:rPr>
            </w:pPr>
            <w:r w:rsidRPr="00F6330A">
              <w:rPr>
                <w:rFonts w:eastAsia="Calibri" w:cs="Arial"/>
                <w:b/>
                <w:sz w:val="28"/>
                <w:szCs w:val="28"/>
              </w:rPr>
              <w:t>February 12, 2016</w:t>
            </w:r>
          </w:p>
        </w:tc>
        <w:tc>
          <w:tcPr>
            <w:tcW w:w="1666" w:type="pct"/>
          </w:tcPr>
          <w:p w:rsidR="00F0592F" w:rsidRPr="00F6330A" w:rsidRDefault="00F0592F" w:rsidP="00F059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sz w:val="28"/>
                <w:szCs w:val="28"/>
              </w:rPr>
            </w:pPr>
            <w:r w:rsidRPr="00F6330A">
              <w:rPr>
                <w:rFonts w:eastAsia="Calibri" w:cs="Arial"/>
                <w:b/>
                <w:sz w:val="28"/>
                <w:szCs w:val="28"/>
              </w:rPr>
              <w:t xml:space="preserve">Results are due by </w:t>
            </w:r>
          </w:p>
          <w:p w:rsidR="00F0592F" w:rsidRPr="00F6330A" w:rsidRDefault="00F6330A" w:rsidP="00F059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sz w:val="28"/>
                <w:szCs w:val="28"/>
              </w:rPr>
            </w:pPr>
            <w:r w:rsidRPr="00F6330A">
              <w:rPr>
                <w:rFonts w:eastAsia="Calibri" w:cs="Arial"/>
                <w:b/>
                <w:sz w:val="28"/>
                <w:szCs w:val="28"/>
              </w:rPr>
              <w:t>June 3</w:t>
            </w:r>
            <w:r w:rsidR="00F0592F" w:rsidRPr="00F6330A">
              <w:rPr>
                <w:rFonts w:eastAsia="Calibri" w:cs="Arial"/>
                <w:b/>
                <w:sz w:val="28"/>
                <w:szCs w:val="28"/>
              </w:rPr>
              <w:t>, 2016</w:t>
            </w:r>
          </w:p>
        </w:tc>
      </w:tr>
      <w:tr w:rsidR="00F6330A" w:rsidRPr="00F6330A" w:rsidTr="00F633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gridSpan w:val="2"/>
          </w:tcPr>
          <w:p w:rsidR="00F6330A" w:rsidRPr="00F6330A" w:rsidRDefault="00F6330A" w:rsidP="00F6330A">
            <w:pPr>
              <w:jc w:val="center"/>
              <w:rPr>
                <w:sz w:val="28"/>
                <w:szCs w:val="28"/>
                <w:u w:val="single"/>
              </w:rPr>
            </w:pPr>
            <w:r w:rsidRPr="00F6330A">
              <w:rPr>
                <w:rFonts w:eastAsia="Calibri" w:cs="Arial"/>
                <w:sz w:val="28"/>
                <w:szCs w:val="28"/>
              </w:rPr>
              <w:t xml:space="preserve"> </w:t>
            </w:r>
            <w:r w:rsidRPr="00F6330A">
              <w:rPr>
                <w:sz w:val="28"/>
                <w:szCs w:val="28"/>
                <w:u w:val="single"/>
              </w:rPr>
              <w:t>Assessment Components to be completed: Grades K-1</w:t>
            </w:r>
          </w:p>
          <w:p w:rsidR="00F6330A" w:rsidRPr="00F6330A" w:rsidRDefault="00F6330A" w:rsidP="00F6330A">
            <w:pPr>
              <w:numPr>
                <w:ilvl w:val="0"/>
                <w:numId w:val="2"/>
              </w:numPr>
              <w:contextualSpacing/>
              <w:rPr>
                <w:rFonts w:eastAsia="Calibri" w:cs="Arial"/>
                <w:sz w:val="28"/>
                <w:szCs w:val="28"/>
              </w:rPr>
            </w:pPr>
            <w:r w:rsidRPr="00F6330A">
              <w:rPr>
                <w:rFonts w:eastAsia="Calibri" w:cs="Arial"/>
                <w:sz w:val="28"/>
                <w:szCs w:val="28"/>
              </w:rPr>
              <w:t xml:space="preserve">Running records </w:t>
            </w:r>
          </w:p>
          <w:p w:rsidR="00F6330A" w:rsidRPr="00F6330A" w:rsidRDefault="00F6330A" w:rsidP="00F6330A">
            <w:pPr>
              <w:numPr>
                <w:ilvl w:val="0"/>
                <w:numId w:val="2"/>
              </w:numPr>
              <w:contextualSpacing/>
              <w:rPr>
                <w:rFonts w:eastAsia="Calibri" w:cs="Arial"/>
                <w:sz w:val="28"/>
                <w:szCs w:val="28"/>
              </w:rPr>
            </w:pPr>
            <w:r w:rsidRPr="00F6330A">
              <w:rPr>
                <w:rFonts w:eastAsia="Calibri" w:cs="Arial"/>
                <w:sz w:val="28"/>
                <w:szCs w:val="28"/>
              </w:rPr>
              <w:t>High-Frequency Words</w:t>
            </w:r>
          </w:p>
          <w:p w:rsidR="00F6330A" w:rsidRPr="00F6330A" w:rsidRDefault="00F6330A" w:rsidP="00F6330A">
            <w:pPr>
              <w:ind w:left="720"/>
              <w:contextualSpacing/>
              <w:rPr>
                <w:rFonts w:eastAsia="Calibri" w:cs="Arial"/>
                <w:b w:val="0"/>
                <w:bCs w:val="0"/>
                <w:sz w:val="28"/>
                <w:szCs w:val="28"/>
              </w:rPr>
            </w:pPr>
            <w:r w:rsidRPr="00F6330A">
              <w:rPr>
                <w:rFonts w:eastAsia="Calibri" w:cs="Arial"/>
                <w:sz w:val="28"/>
                <w:szCs w:val="28"/>
              </w:rPr>
              <w:t>Letter (upper and lower case) and Sound Recognition</w:t>
            </w:r>
          </w:p>
        </w:tc>
        <w:tc>
          <w:tcPr>
            <w:tcW w:w="2500" w:type="pct"/>
            <w:gridSpan w:val="2"/>
          </w:tcPr>
          <w:p w:rsidR="00F6330A" w:rsidRPr="00F6330A" w:rsidRDefault="00F6330A" w:rsidP="00F633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  <w:u w:val="single"/>
              </w:rPr>
            </w:pPr>
            <w:r w:rsidRPr="00F6330A">
              <w:rPr>
                <w:b/>
                <w:sz w:val="28"/>
                <w:szCs w:val="28"/>
                <w:u w:val="single"/>
              </w:rPr>
              <w:t>Assessment Components to be completed: Grades 2-5</w:t>
            </w:r>
          </w:p>
          <w:p w:rsidR="00F6330A" w:rsidRPr="00F6330A" w:rsidRDefault="00F6330A" w:rsidP="00F6330A">
            <w:pPr>
              <w:pStyle w:val="ListParagraph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b/>
                <w:sz w:val="28"/>
                <w:szCs w:val="28"/>
              </w:rPr>
            </w:pPr>
            <w:r w:rsidRPr="00F6330A">
              <w:rPr>
                <w:rFonts w:eastAsia="Calibri" w:cs="Arial"/>
                <w:b/>
                <w:sz w:val="28"/>
                <w:szCs w:val="28"/>
              </w:rPr>
              <w:t xml:space="preserve">Running records </w:t>
            </w:r>
          </w:p>
          <w:p w:rsidR="00F6330A" w:rsidRPr="00F6330A" w:rsidRDefault="00F6330A" w:rsidP="00F6330A">
            <w:pPr>
              <w:ind w:left="72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sz w:val="28"/>
                <w:szCs w:val="28"/>
              </w:rPr>
            </w:pPr>
            <w:r w:rsidRPr="00F6330A">
              <w:rPr>
                <w:rFonts w:eastAsia="Calibri" w:cs="Arial"/>
                <w:b/>
                <w:sz w:val="28"/>
                <w:szCs w:val="28"/>
              </w:rPr>
              <w:t>High-Frequency Words</w:t>
            </w:r>
          </w:p>
        </w:tc>
      </w:tr>
      <w:tr w:rsidR="00F0592F" w:rsidRPr="00F6330A" w:rsidTr="00F0592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shd w:val="clear" w:color="auto" w:fill="E5B8B7" w:themeFill="accent2" w:themeFillTint="66"/>
          </w:tcPr>
          <w:p w:rsidR="00F0592F" w:rsidRPr="00F6330A" w:rsidRDefault="00F0592F" w:rsidP="00E41ADA">
            <w:pPr>
              <w:jc w:val="center"/>
              <w:rPr>
                <w:rFonts w:eastAsia="Calibri" w:cs="Arial"/>
                <w:sz w:val="28"/>
                <w:szCs w:val="28"/>
              </w:rPr>
            </w:pPr>
            <w:r w:rsidRPr="00F6330A">
              <w:rPr>
                <w:rFonts w:eastAsia="Calibri" w:cs="Arial"/>
                <w:sz w:val="28"/>
                <w:szCs w:val="28"/>
              </w:rPr>
              <w:t>On-Demand Writing</w:t>
            </w:r>
          </w:p>
          <w:p w:rsidR="00F0592F" w:rsidRPr="00F6330A" w:rsidRDefault="00F0592F" w:rsidP="00E41ADA">
            <w:pPr>
              <w:jc w:val="center"/>
              <w:rPr>
                <w:rFonts w:eastAsia="Calibri" w:cs="Arial"/>
                <w:sz w:val="28"/>
                <w:szCs w:val="28"/>
              </w:rPr>
            </w:pPr>
            <w:r w:rsidRPr="00F6330A">
              <w:rPr>
                <w:rFonts w:eastAsia="Calibri" w:cs="Arial"/>
                <w:sz w:val="28"/>
                <w:szCs w:val="28"/>
              </w:rPr>
              <w:t>Grades K-5</w:t>
            </w:r>
          </w:p>
        </w:tc>
      </w:tr>
      <w:tr w:rsidR="00F0592F" w:rsidRPr="00F6330A" w:rsidTr="00F059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pct"/>
            <w:shd w:val="clear" w:color="auto" w:fill="D99594" w:themeFill="accent2" w:themeFillTint="99"/>
          </w:tcPr>
          <w:p w:rsidR="00F0592F" w:rsidRPr="00F6330A" w:rsidRDefault="00F0592F" w:rsidP="00E41ADA">
            <w:pPr>
              <w:jc w:val="center"/>
              <w:rPr>
                <w:rFonts w:eastAsia="Calibri" w:cs="Arial"/>
                <w:sz w:val="28"/>
                <w:szCs w:val="28"/>
              </w:rPr>
            </w:pPr>
            <w:r w:rsidRPr="00F6330A">
              <w:rPr>
                <w:rFonts w:eastAsia="Calibri" w:cs="Arial"/>
                <w:sz w:val="28"/>
                <w:szCs w:val="28"/>
              </w:rPr>
              <w:t>Beginning of Year</w:t>
            </w:r>
          </w:p>
          <w:p w:rsidR="00F0592F" w:rsidRPr="00F6330A" w:rsidRDefault="00F0592F" w:rsidP="00E41ADA">
            <w:pPr>
              <w:jc w:val="center"/>
              <w:rPr>
                <w:rFonts w:eastAsia="Calibri" w:cs="Arial"/>
                <w:sz w:val="28"/>
                <w:szCs w:val="28"/>
              </w:rPr>
            </w:pPr>
            <w:r w:rsidRPr="00F6330A">
              <w:rPr>
                <w:rFonts w:eastAsia="Calibri" w:cs="Arial"/>
                <w:sz w:val="28"/>
                <w:szCs w:val="28"/>
              </w:rPr>
              <w:t xml:space="preserve"> (BOY)</w:t>
            </w:r>
          </w:p>
        </w:tc>
        <w:tc>
          <w:tcPr>
            <w:tcW w:w="1667" w:type="pct"/>
            <w:gridSpan w:val="2"/>
            <w:shd w:val="clear" w:color="auto" w:fill="D99594" w:themeFill="accent2" w:themeFillTint="99"/>
          </w:tcPr>
          <w:p w:rsidR="00F0592F" w:rsidRPr="00F6330A" w:rsidRDefault="00F0592F" w:rsidP="00E41A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b/>
                <w:sz w:val="28"/>
                <w:szCs w:val="28"/>
              </w:rPr>
            </w:pPr>
            <w:r w:rsidRPr="00F6330A">
              <w:rPr>
                <w:rFonts w:eastAsia="Calibri" w:cs="Arial"/>
                <w:b/>
                <w:sz w:val="28"/>
                <w:szCs w:val="28"/>
              </w:rPr>
              <w:t>Middle of Year</w:t>
            </w:r>
          </w:p>
          <w:p w:rsidR="00F0592F" w:rsidRPr="00F6330A" w:rsidRDefault="00F0592F" w:rsidP="00E41A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b/>
                <w:sz w:val="28"/>
                <w:szCs w:val="28"/>
              </w:rPr>
            </w:pPr>
            <w:r w:rsidRPr="00F6330A">
              <w:rPr>
                <w:rFonts w:eastAsia="Calibri" w:cs="Arial"/>
                <w:b/>
                <w:sz w:val="28"/>
                <w:szCs w:val="28"/>
              </w:rPr>
              <w:t xml:space="preserve"> (MOY)</w:t>
            </w:r>
          </w:p>
        </w:tc>
        <w:tc>
          <w:tcPr>
            <w:tcW w:w="1666" w:type="pct"/>
            <w:shd w:val="clear" w:color="auto" w:fill="D99594" w:themeFill="accent2" w:themeFillTint="99"/>
          </w:tcPr>
          <w:p w:rsidR="00F0592F" w:rsidRPr="00F6330A" w:rsidRDefault="00F0592F" w:rsidP="00E41A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b/>
                <w:sz w:val="28"/>
                <w:szCs w:val="28"/>
              </w:rPr>
            </w:pPr>
            <w:r w:rsidRPr="00F6330A">
              <w:rPr>
                <w:rFonts w:eastAsia="Calibri" w:cs="Arial"/>
                <w:b/>
                <w:sz w:val="28"/>
                <w:szCs w:val="28"/>
              </w:rPr>
              <w:t>End of Year</w:t>
            </w:r>
          </w:p>
          <w:p w:rsidR="00F0592F" w:rsidRPr="00F6330A" w:rsidRDefault="00F0592F" w:rsidP="00E41A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b/>
                <w:sz w:val="28"/>
                <w:szCs w:val="28"/>
              </w:rPr>
            </w:pPr>
            <w:r w:rsidRPr="00F6330A">
              <w:rPr>
                <w:rFonts w:eastAsia="Calibri" w:cs="Arial"/>
                <w:b/>
                <w:sz w:val="28"/>
                <w:szCs w:val="28"/>
              </w:rPr>
              <w:t xml:space="preserve"> (EOY)</w:t>
            </w:r>
          </w:p>
        </w:tc>
      </w:tr>
      <w:tr w:rsidR="00F0592F" w:rsidRPr="00F6330A" w:rsidTr="00F0592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pct"/>
            <w:shd w:val="clear" w:color="auto" w:fill="E5B8B7" w:themeFill="accent2" w:themeFillTint="66"/>
          </w:tcPr>
          <w:p w:rsidR="00F0592F" w:rsidRPr="00F6330A" w:rsidRDefault="00F0592F" w:rsidP="00E41ADA">
            <w:pPr>
              <w:jc w:val="center"/>
              <w:rPr>
                <w:rFonts w:eastAsia="Calibri" w:cs="Arial"/>
                <w:sz w:val="28"/>
                <w:szCs w:val="28"/>
              </w:rPr>
            </w:pPr>
            <w:r w:rsidRPr="00F6330A">
              <w:rPr>
                <w:rFonts w:eastAsia="Calibri" w:cs="Arial"/>
                <w:sz w:val="28"/>
                <w:szCs w:val="28"/>
              </w:rPr>
              <w:t xml:space="preserve">Results are due by </w:t>
            </w:r>
          </w:p>
          <w:p w:rsidR="00F0592F" w:rsidRPr="00F6330A" w:rsidRDefault="00F0592F" w:rsidP="00E41ADA">
            <w:pPr>
              <w:jc w:val="center"/>
              <w:rPr>
                <w:rFonts w:eastAsia="Calibri" w:cs="Arial"/>
                <w:sz w:val="28"/>
                <w:szCs w:val="28"/>
              </w:rPr>
            </w:pPr>
            <w:r w:rsidRPr="00F6330A">
              <w:rPr>
                <w:rFonts w:eastAsia="Calibri" w:cs="Arial"/>
                <w:sz w:val="28"/>
                <w:szCs w:val="28"/>
              </w:rPr>
              <w:t>October 9, 2015</w:t>
            </w:r>
          </w:p>
        </w:tc>
        <w:tc>
          <w:tcPr>
            <w:tcW w:w="1667" w:type="pct"/>
            <w:gridSpan w:val="2"/>
            <w:shd w:val="clear" w:color="auto" w:fill="E5B8B7" w:themeFill="accent2" w:themeFillTint="66"/>
          </w:tcPr>
          <w:p w:rsidR="00F0592F" w:rsidRPr="00F6330A" w:rsidRDefault="00F0592F" w:rsidP="00E41A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sz w:val="28"/>
                <w:szCs w:val="28"/>
              </w:rPr>
            </w:pPr>
            <w:r w:rsidRPr="00F6330A">
              <w:rPr>
                <w:rFonts w:eastAsia="Calibri" w:cs="Arial"/>
                <w:b/>
                <w:sz w:val="28"/>
                <w:szCs w:val="28"/>
              </w:rPr>
              <w:t xml:space="preserve">Results are due by </w:t>
            </w:r>
          </w:p>
          <w:p w:rsidR="00F0592F" w:rsidRPr="00F6330A" w:rsidRDefault="00F0592F" w:rsidP="00E41A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sz w:val="28"/>
                <w:szCs w:val="28"/>
              </w:rPr>
            </w:pPr>
            <w:r w:rsidRPr="00F6330A">
              <w:rPr>
                <w:rFonts w:eastAsia="Calibri" w:cs="Arial"/>
                <w:b/>
                <w:sz w:val="28"/>
                <w:szCs w:val="28"/>
              </w:rPr>
              <w:t>January 22, 2016</w:t>
            </w:r>
          </w:p>
        </w:tc>
        <w:tc>
          <w:tcPr>
            <w:tcW w:w="1666" w:type="pct"/>
            <w:shd w:val="clear" w:color="auto" w:fill="E5B8B7" w:themeFill="accent2" w:themeFillTint="66"/>
          </w:tcPr>
          <w:p w:rsidR="00F0592F" w:rsidRPr="00F6330A" w:rsidRDefault="00F0592F" w:rsidP="00E41A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sz w:val="28"/>
                <w:szCs w:val="28"/>
              </w:rPr>
            </w:pPr>
            <w:r w:rsidRPr="00F6330A">
              <w:rPr>
                <w:rFonts w:eastAsia="Calibri" w:cs="Arial"/>
                <w:b/>
                <w:sz w:val="28"/>
                <w:szCs w:val="28"/>
              </w:rPr>
              <w:t xml:space="preserve">Results are due by </w:t>
            </w:r>
          </w:p>
          <w:p w:rsidR="00F0592F" w:rsidRPr="00F6330A" w:rsidRDefault="00F6330A" w:rsidP="00E41A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sz w:val="28"/>
                <w:szCs w:val="28"/>
              </w:rPr>
            </w:pPr>
            <w:r w:rsidRPr="00F6330A">
              <w:rPr>
                <w:rFonts w:eastAsia="Calibri" w:cs="Arial"/>
                <w:b/>
                <w:sz w:val="28"/>
                <w:szCs w:val="28"/>
              </w:rPr>
              <w:t>May 27</w:t>
            </w:r>
            <w:r w:rsidR="00F0592F" w:rsidRPr="00F6330A">
              <w:rPr>
                <w:rFonts w:eastAsia="Calibri" w:cs="Arial"/>
                <w:b/>
                <w:sz w:val="28"/>
                <w:szCs w:val="28"/>
              </w:rPr>
              <w:t>, 2016</w:t>
            </w:r>
          </w:p>
        </w:tc>
      </w:tr>
      <w:tr w:rsidR="00F6330A" w:rsidRPr="00F6330A" w:rsidTr="00F633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shd w:val="clear" w:color="auto" w:fill="E5B8B7" w:themeFill="accent2" w:themeFillTint="66"/>
          </w:tcPr>
          <w:p w:rsidR="00F6330A" w:rsidRPr="00F6330A" w:rsidRDefault="00F6330A" w:rsidP="00E41ADA">
            <w:pPr>
              <w:jc w:val="center"/>
              <w:rPr>
                <w:rFonts w:eastAsia="Calibri" w:cs="Arial"/>
                <w:sz w:val="28"/>
                <w:szCs w:val="28"/>
              </w:rPr>
            </w:pPr>
            <w:proofErr w:type="spellStart"/>
            <w:r w:rsidRPr="00F6330A">
              <w:rPr>
                <w:rFonts w:eastAsia="Calibri" w:cs="Arial"/>
                <w:sz w:val="28"/>
                <w:szCs w:val="28"/>
              </w:rPr>
              <w:t>iReady</w:t>
            </w:r>
            <w:proofErr w:type="spellEnd"/>
            <w:r w:rsidRPr="00F6330A">
              <w:rPr>
                <w:rFonts w:eastAsia="Calibri" w:cs="Arial"/>
                <w:sz w:val="28"/>
                <w:szCs w:val="28"/>
              </w:rPr>
              <w:t xml:space="preserve"> Diagnostic Assessments</w:t>
            </w:r>
          </w:p>
        </w:tc>
      </w:tr>
      <w:tr w:rsidR="00F6330A" w:rsidRPr="00F6330A" w:rsidTr="00F0592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pct"/>
            <w:shd w:val="clear" w:color="auto" w:fill="E5B8B7" w:themeFill="accent2" w:themeFillTint="66"/>
          </w:tcPr>
          <w:p w:rsidR="00F6330A" w:rsidRPr="00F6330A" w:rsidRDefault="00F6330A" w:rsidP="00E41ADA">
            <w:pPr>
              <w:jc w:val="center"/>
              <w:rPr>
                <w:rFonts w:eastAsia="Calibri" w:cs="Arial"/>
                <w:sz w:val="28"/>
                <w:szCs w:val="28"/>
              </w:rPr>
            </w:pPr>
            <w:r w:rsidRPr="00F6330A">
              <w:rPr>
                <w:rFonts w:eastAsia="Calibri" w:cs="Arial"/>
                <w:sz w:val="28"/>
                <w:szCs w:val="28"/>
              </w:rPr>
              <w:t>Beginning of Year</w:t>
            </w:r>
          </w:p>
          <w:p w:rsidR="00F6330A" w:rsidRPr="00F6330A" w:rsidRDefault="00F6330A" w:rsidP="00E41ADA">
            <w:pPr>
              <w:jc w:val="center"/>
              <w:rPr>
                <w:rFonts w:eastAsia="Calibri" w:cs="Arial"/>
                <w:sz w:val="28"/>
                <w:szCs w:val="28"/>
              </w:rPr>
            </w:pPr>
            <w:r w:rsidRPr="00F6330A">
              <w:rPr>
                <w:rFonts w:eastAsia="Calibri" w:cs="Arial"/>
                <w:sz w:val="28"/>
                <w:szCs w:val="28"/>
              </w:rPr>
              <w:t xml:space="preserve"> (BOY)</w:t>
            </w:r>
          </w:p>
        </w:tc>
        <w:tc>
          <w:tcPr>
            <w:tcW w:w="1667" w:type="pct"/>
            <w:gridSpan w:val="2"/>
            <w:shd w:val="clear" w:color="auto" w:fill="E5B8B7" w:themeFill="accent2" w:themeFillTint="66"/>
          </w:tcPr>
          <w:p w:rsidR="00F6330A" w:rsidRPr="00F6330A" w:rsidRDefault="00F6330A" w:rsidP="00E41A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sz w:val="28"/>
                <w:szCs w:val="28"/>
              </w:rPr>
            </w:pPr>
            <w:r w:rsidRPr="00F6330A">
              <w:rPr>
                <w:rFonts w:eastAsia="Calibri" w:cs="Arial"/>
                <w:b/>
                <w:sz w:val="28"/>
                <w:szCs w:val="28"/>
              </w:rPr>
              <w:t>Middle of Year</w:t>
            </w:r>
          </w:p>
          <w:p w:rsidR="00F6330A" w:rsidRPr="00F6330A" w:rsidRDefault="00F6330A" w:rsidP="00E41A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sz w:val="28"/>
                <w:szCs w:val="28"/>
              </w:rPr>
            </w:pPr>
            <w:r w:rsidRPr="00F6330A">
              <w:rPr>
                <w:rFonts w:eastAsia="Calibri" w:cs="Arial"/>
                <w:b/>
                <w:sz w:val="28"/>
                <w:szCs w:val="28"/>
              </w:rPr>
              <w:t xml:space="preserve"> (MOY)</w:t>
            </w:r>
          </w:p>
        </w:tc>
        <w:tc>
          <w:tcPr>
            <w:tcW w:w="1666" w:type="pct"/>
            <w:shd w:val="clear" w:color="auto" w:fill="E5B8B7" w:themeFill="accent2" w:themeFillTint="66"/>
          </w:tcPr>
          <w:p w:rsidR="00F6330A" w:rsidRPr="00F6330A" w:rsidRDefault="00F6330A" w:rsidP="00E41A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sz w:val="28"/>
                <w:szCs w:val="28"/>
              </w:rPr>
            </w:pPr>
            <w:r w:rsidRPr="00F6330A">
              <w:rPr>
                <w:rFonts w:eastAsia="Calibri" w:cs="Arial"/>
                <w:b/>
                <w:sz w:val="28"/>
                <w:szCs w:val="28"/>
              </w:rPr>
              <w:t>End of Year</w:t>
            </w:r>
          </w:p>
          <w:p w:rsidR="00F6330A" w:rsidRPr="00F6330A" w:rsidRDefault="00F6330A" w:rsidP="00E41A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sz w:val="28"/>
                <w:szCs w:val="28"/>
              </w:rPr>
            </w:pPr>
            <w:r w:rsidRPr="00F6330A">
              <w:rPr>
                <w:rFonts w:eastAsia="Calibri" w:cs="Arial"/>
                <w:b/>
                <w:sz w:val="28"/>
                <w:szCs w:val="28"/>
              </w:rPr>
              <w:t xml:space="preserve"> (EOY)</w:t>
            </w:r>
          </w:p>
        </w:tc>
      </w:tr>
      <w:tr w:rsidR="00F6330A" w:rsidRPr="00F6330A" w:rsidTr="00F059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pct"/>
            <w:shd w:val="clear" w:color="auto" w:fill="E5B8B7" w:themeFill="accent2" w:themeFillTint="66"/>
          </w:tcPr>
          <w:p w:rsidR="00F6330A" w:rsidRDefault="00F6330A" w:rsidP="00E41ADA">
            <w:pPr>
              <w:jc w:val="center"/>
              <w:rPr>
                <w:rFonts w:eastAsia="Calibri" w:cs="Arial"/>
                <w:sz w:val="28"/>
                <w:szCs w:val="28"/>
              </w:rPr>
            </w:pPr>
            <w:r>
              <w:rPr>
                <w:rFonts w:eastAsia="Calibri" w:cs="Arial"/>
                <w:sz w:val="28"/>
                <w:szCs w:val="28"/>
              </w:rPr>
              <w:t>Complete Diagnostics by:</w:t>
            </w:r>
          </w:p>
          <w:p w:rsidR="00F6330A" w:rsidRPr="00F6330A" w:rsidRDefault="00F6330A" w:rsidP="00E41ADA">
            <w:pPr>
              <w:jc w:val="center"/>
              <w:rPr>
                <w:rFonts w:eastAsia="Calibri" w:cs="Arial"/>
                <w:sz w:val="28"/>
                <w:szCs w:val="28"/>
              </w:rPr>
            </w:pPr>
            <w:r>
              <w:rPr>
                <w:rFonts w:eastAsia="Calibri" w:cs="Arial"/>
                <w:sz w:val="28"/>
                <w:szCs w:val="28"/>
              </w:rPr>
              <w:t>October 30, 2015</w:t>
            </w:r>
          </w:p>
        </w:tc>
        <w:tc>
          <w:tcPr>
            <w:tcW w:w="1667" w:type="pct"/>
            <w:gridSpan w:val="2"/>
            <w:shd w:val="clear" w:color="auto" w:fill="E5B8B7" w:themeFill="accent2" w:themeFillTint="66"/>
          </w:tcPr>
          <w:p w:rsidR="00F6330A" w:rsidRPr="00F6330A" w:rsidRDefault="00F6330A" w:rsidP="00F633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b/>
                <w:sz w:val="28"/>
                <w:szCs w:val="28"/>
              </w:rPr>
            </w:pPr>
            <w:r w:rsidRPr="00F6330A">
              <w:rPr>
                <w:rFonts w:eastAsia="Calibri" w:cs="Arial"/>
                <w:b/>
                <w:sz w:val="28"/>
                <w:szCs w:val="28"/>
              </w:rPr>
              <w:t>Complete Diagnostics by:</w:t>
            </w:r>
          </w:p>
          <w:p w:rsidR="00F6330A" w:rsidRPr="00F6330A" w:rsidRDefault="00F6330A" w:rsidP="00F633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b/>
                <w:sz w:val="28"/>
                <w:szCs w:val="28"/>
              </w:rPr>
            </w:pPr>
            <w:r w:rsidRPr="00F6330A">
              <w:rPr>
                <w:rFonts w:eastAsia="Calibri" w:cs="Arial"/>
                <w:b/>
                <w:sz w:val="28"/>
                <w:szCs w:val="28"/>
              </w:rPr>
              <w:t>January 29, 2016</w:t>
            </w:r>
          </w:p>
        </w:tc>
        <w:tc>
          <w:tcPr>
            <w:tcW w:w="1666" w:type="pct"/>
            <w:shd w:val="clear" w:color="auto" w:fill="E5B8B7" w:themeFill="accent2" w:themeFillTint="66"/>
          </w:tcPr>
          <w:p w:rsidR="00F6330A" w:rsidRPr="00F6330A" w:rsidRDefault="00F6330A" w:rsidP="00F633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b/>
                <w:sz w:val="28"/>
                <w:szCs w:val="28"/>
              </w:rPr>
            </w:pPr>
            <w:r w:rsidRPr="00F6330A">
              <w:rPr>
                <w:rFonts w:eastAsia="Calibri" w:cs="Arial"/>
                <w:b/>
                <w:sz w:val="28"/>
                <w:szCs w:val="28"/>
              </w:rPr>
              <w:t>Complete Diagnostics by:</w:t>
            </w:r>
          </w:p>
          <w:p w:rsidR="00F6330A" w:rsidRPr="00F6330A" w:rsidRDefault="00F6330A" w:rsidP="00F633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b/>
                <w:sz w:val="28"/>
                <w:szCs w:val="28"/>
              </w:rPr>
            </w:pPr>
            <w:r w:rsidRPr="00F6330A">
              <w:rPr>
                <w:rFonts w:eastAsia="Calibri" w:cs="Arial"/>
                <w:b/>
                <w:sz w:val="28"/>
                <w:szCs w:val="28"/>
              </w:rPr>
              <w:t>June 15, 2016</w:t>
            </w:r>
          </w:p>
          <w:p w:rsidR="00F6330A" w:rsidRPr="00F6330A" w:rsidRDefault="00F6330A" w:rsidP="00E41A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Arial"/>
                <w:b/>
                <w:sz w:val="28"/>
                <w:szCs w:val="28"/>
              </w:rPr>
            </w:pPr>
          </w:p>
        </w:tc>
      </w:tr>
    </w:tbl>
    <w:p w:rsidR="00F0592F" w:rsidRPr="00F0592F" w:rsidRDefault="00F0592F" w:rsidP="00F0592F">
      <w:pPr>
        <w:spacing w:after="0"/>
        <w:rPr>
          <w:rFonts w:ascii="Arial" w:eastAsia="Calibri" w:hAnsi="Arial" w:cs="Arial"/>
          <w:b/>
          <w:sz w:val="32"/>
          <w:szCs w:val="32"/>
        </w:rPr>
      </w:pPr>
    </w:p>
    <w:p w:rsidR="00F0592F" w:rsidRPr="00F0592F" w:rsidRDefault="00F0592F" w:rsidP="00F0592F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</w:p>
    <w:p w:rsidR="008F1F85" w:rsidRDefault="008F1F85"/>
    <w:sectPr w:rsidR="008F1F85" w:rsidSect="00F0592F">
      <w:footerReference w:type="default" r:id="rId7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7C05" w:rsidRDefault="00BB7C05" w:rsidP="00F6330A">
      <w:pPr>
        <w:spacing w:after="0" w:line="240" w:lineRule="auto"/>
      </w:pPr>
      <w:r>
        <w:separator/>
      </w:r>
    </w:p>
  </w:endnote>
  <w:endnote w:type="continuationSeparator" w:id="0">
    <w:p w:rsidR="00BB7C05" w:rsidRDefault="00BB7C05" w:rsidP="00F63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30A" w:rsidRDefault="00F6330A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 xml:space="preserve">      Community School 300 * 2050 Prospect Avenue, Bronx, NY 10457 * Tel. 718-584-6310 * Facsimile 718-220-1370 * </w:t>
    </w:r>
    <w:hyperlink r:id="rId1" w:history="1">
      <w:r w:rsidRPr="00B33002">
        <w:rPr>
          <w:rStyle w:val="Hyperlink"/>
          <w:rFonts w:asciiTheme="majorHAnsi" w:eastAsiaTheme="majorEastAsia" w:hAnsiTheme="majorHAnsi" w:cstheme="majorBidi"/>
        </w:rPr>
        <w:t>www.CS300X.wikispaces.com</w:t>
      </w:r>
    </w:hyperlink>
    <w:r>
      <w:rPr>
        <w:rFonts w:asciiTheme="majorHAnsi" w:eastAsiaTheme="majorEastAsia" w:hAnsiTheme="majorHAnsi" w:cstheme="majorBidi"/>
      </w:rPr>
      <w:t xml:space="preserve">  </w:t>
    </w:r>
    <w:r>
      <w:rPr>
        <w:rFonts w:asciiTheme="majorHAnsi" w:eastAsiaTheme="majorEastAsia" w:hAnsiTheme="majorHAnsi" w:cstheme="majorBidi"/>
      </w:rPr>
      <w:ptab w:relativeTo="margin" w:alignment="right" w:leader="none"/>
    </w:r>
  </w:p>
  <w:p w:rsidR="00F6330A" w:rsidRDefault="00F6330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7C05" w:rsidRDefault="00BB7C05" w:rsidP="00F6330A">
      <w:pPr>
        <w:spacing w:after="0" w:line="240" w:lineRule="auto"/>
      </w:pPr>
      <w:r>
        <w:separator/>
      </w:r>
    </w:p>
  </w:footnote>
  <w:footnote w:type="continuationSeparator" w:id="0">
    <w:p w:rsidR="00BB7C05" w:rsidRDefault="00BB7C05" w:rsidP="00F63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F5DCB"/>
    <w:multiLevelType w:val="hybridMultilevel"/>
    <w:tmpl w:val="FD22B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EE270A"/>
    <w:multiLevelType w:val="hybridMultilevel"/>
    <w:tmpl w:val="C5004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6C48F0"/>
    <w:multiLevelType w:val="hybridMultilevel"/>
    <w:tmpl w:val="15E42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92F"/>
    <w:rsid w:val="00351BE1"/>
    <w:rsid w:val="006422F5"/>
    <w:rsid w:val="00783DAE"/>
    <w:rsid w:val="008F1F85"/>
    <w:rsid w:val="00BB7C05"/>
    <w:rsid w:val="00BD13A7"/>
    <w:rsid w:val="00C62EAD"/>
    <w:rsid w:val="00E4534C"/>
    <w:rsid w:val="00F0592F"/>
    <w:rsid w:val="00F63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0BC3752-EE40-48E0-BAA3-F2D42E77B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MediumShading1-Accent1">
    <w:name w:val="Medium Shading 1 Accent 1"/>
    <w:basedOn w:val="TableNormal"/>
    <w:uiPriority w:val="63"/>
    <w:rsid w:val="00F0592F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1">
    <w:name w:val="Medium Grid 1 Accent 1"/>
    <w:basedOn w:val="TableNormal"/>
    <w:uiPriority w:val="67"/>
    <w:rsid w:val="00F0592F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paragraph" w:styleId="ListParagraph">
    <w:name w:val="List Paragraph"/>
    <w:basedOn w:val="Normal"/>
    <w:uiPriority w:val="34"/>
    <w:qFormat/>
    <w:rsid w:val="00F0592F"/>
    <w:pPr>
      <w:ind w:left="720"/>
      <w:contextualSpacing/>
    </w:pPr>
  </w:style>
  <w:style w:type="paragraph" w:styleId="NoSpacing">
    <w:name w:val="No Spacing"/>
    <w:uiPriority w:val="1"/>
    <w:qFormat/>
    <w:rsid w:val="00F0592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633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330A"/>
  </w:style>
  <w:style w:type="paragraph" w:styleId="Footer">
    <w:name w:val="footer"/>
    <w:basedOn w:val="Normal"/>
    <w:link w:val="FooterChar"/>
    <w:uiPriority w:val="99"/>
    <w:unhideWhenUsed/>
    <w:rsid w:val="00F633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330A"/>
  </w:style>
  <w:style w:type="paragraph" w:styleId="BalloonText">
    <w:name w:val="Balloon Text"/>
    <w:basedOn w:val="Normal"/>
    <w:link w:val="BalloonTextChar"/>
    <w:uiPriority w:val="99"/>
    <w:semiHidden/>
    <w:unhideWhenUsed/>
    <w:rsid w:val="00F63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30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633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S300X.wikispace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1015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Foti208</dc:creator>
  <cp:lastModifiedBy>Olga Fotinis</cp:lastModifiedBy>
  <cp:revision>4</cp:revision>
  <cp:lastPrinted>2015-05-27T13:37:00Z</cp:lastPrinted>
  <dcterms:created xsi:type="dcterms:W3CDTF">2015-08-11T21:01:00Z</dcterms:created>
  <dcterms:modified xsi:type="dcterms:W3CDTF">2015-08-11T21:04:00Z</dcterms:modified>
</cp:coreProperties>
</file>